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B" w:rsidRDefault="00AE721B" w:rsidP="00AE721B">
      <w:pPr>
        <w:pStyle w:val="a7"/>
        <w:jc w:val="center"/>
        <w:rPr>
          <w:rFonts w:ascii="Times New Roman" w:hAnsi="Times New Roman" w:cs="Times New Roman"/>
        </w:rPr>
      </w:pPr>
      <w:r w:rsidRPr="00AE721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1B" w:rsidRPr="00AE721B" w:rsidRDefault="00AE721B" w:rsidP="00AE721B">
      <w:pPr>
        <w:pStyle w:val="a7"/>
        <w:jc w:val="center"/>
        <w:rPr>
          <w:rFonts w:ascii="Times New Roman" w:hAnsi="Times New Roman" w:cs="Times New Roman"/>
        </w:rPr>
      </w:pPr>
    </w:p>
    <w:p w:rsidR="00AE721B" w:rsidRPr="00AE721B" w:rsidRDefault="00AE721B" w:rsidP="00AE721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E721B" w:rsidRPr="00AE721B" w:rsidRDefault="00AE721B" w:rsidP="00AE721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1B">
        <w:rPr>
          <w:rFonts w:ascii="Times New Roman" w:hAnsi="Times New Roman" w:cs="Times New Roman"/>
          <w:b/>
          <w:sz w:val="24"/>
          <w:szCs w:val="24"/>
        </w:rPr>
        <w:t>КАЗУЛИНСКОГО СЕЛЬСКОГО  ПОСЕЛЕНИЯ САФОНОВСКОГО РАЙОНА СМОЛЕНСКОЙ ОБЛАСТИ</w:t>
      </w:r>
    </w:p>
    <w:p w:rsidR="00AE721B" w:rsidRPr="00AE721B" w:rsidRDefault="00AE721B" w:rsidP="00AE721B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AE721B">
        <w:rPr>
          <w:rFonts w:ascii="Times New Roman" w:hAnsi="Times New Roman" w:cs="Times New Roman"/>
        </w:rPr>
        <w:pict>
          <v:line id="_x0000_s1026" style="position:absolute;left:0;text-align:left;z-index:251660288" from="0,7.95pt" to="468pt,7.95pt" strokeweight="1.5pt"/>
        </w:pict>
      </w:r>
    </w:p>
    <w:p w:rsidR="00AE721B" w:rsidRPr="00AE721B" w:rsidRDefault="00AE721B" w:rsidP="00AE721B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E721B">
        <w:rPr>
          <w:rFonts w:ascii="Times New Roman" w:hAnsi="Times New Roman" w:cs="Times New Roman"/>
          <w:sz w:val="32"/>
          <w:szCs w:val="32"/>
        </w:rPr>
        <w:t>РЕШЕНИЕ</w:t>
      </w:r>
    </w:p>
    <w:p w:rsidR="00AE721B" w:rsidRPr="00AE721B" w:rsidRDefault="00AE721B" w:rsidP="00AE721B">
      <w:pPr>
        <w:tabs>
          <w:tab w:val="left" w:pos="8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21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26.07</w:t>
      </w:r>
      <w:r w:rsidRPr="00AE721B">
        <w:rPr>
          <w:rFonts w:ascii="Times New Roman" w:hAnsi="Times New Roman" w:cs="Times New Roman"/>
          <w:sz w:val="28"/>
          <w:szCs w:val="28"/>
          <w:u w:val="single"/>
        </w:rPr>
        <w:t>.2023 года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</w:t>
      </w:r>
      <w:r w:rsidRPr="00AE72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E721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4"/>
        <w:tblW w:w="0" w:type="auto"/>
        <w:tblInd w:w="108" w:type="dxa"/>
        <w:tblLook w:val="04A0"/>
      </w:tblPr>
      <w:tblGrid>
        <w:gridCol w:w="5353"/>
      </w:tblGrid>
      <w:tr w:rsidR="00AD5C8D" w:rsidTr="00AE721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5C8D" w:rsidRDefault="00AD5C8D" w:rsidP="00542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Казулинского  сельского поселения Сафоновского района Смоленской области от 22 ноября 2021 года №11</w:t>
            </w:r>
            <w:r w:rsidRPr="0024268C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нормативов формирования расходов на оплату труда лиц, замещающих муниципальные должности и должности муниципальной службы в контрольно-ревизионной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Казулинского</w:t>
            </w:r>
            <w:r w:rsidRPr="002426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Сафоновского района Смоленской области»</w:t>
            </w:r>
          </w:p>
          <w:p w:rsidR="00AE721B" w:rsidRDefault="00AE721B" w:rsidP="00542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C8D" w:rsidRDefault="00AD5C8D" w:rsidP="00AD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 сентября 2021 года №91-з «О мерах по материальному и социальному обеспечению председателя, заместителя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>, аудиторов контрольно-счетного органа муниципального образования Смоленской области», руководствуясь Уставом муниципального образования Казулинского сельского  поселения Сафоновского района Смоленской области, Совет депутатов Казулинского сельского поселения Сафоновского района Смоленской области</w:t>
      </w:r>
    </w:p>
    <w:p w:rsidR="00AD5C8D" w:rsidRDefault="00AD5C8D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8D" w:rsidRDefault="00AD5C8D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5C8D" w:rsidRPr="0024268C" w:rsidRDefault="00AD5C8D" w:rsidP="00AD5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68C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24268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</w:t>
      </w:r>
      <w:r>
        <w:rPr>
          <w:rFonts w:ascii="Times New Roman" w:hAnsi="Times New Roman" w:cs="Times New Roman"/>
          <w:sz w:val="28"/>
          <w:szCs w:val="28"/>
        </w:rPr>
        <w:t>о района Смоленской области от 22.11.</w:t>
      </w:r>
      <w:r w:rsidRPr="0024268C">
        <w:rPr>
          <w:rFonts w:ascii="Times New Roman" w:hAnsi="Times New Roman" w:cs="Times New Roman"/>
          <w:sz w:val="28"/>
          <w:szCs w:val="28"/>
        </w:rPr>
        <w:t>2021 года №1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4268C">
        <w:rPr>
          <w:rFonts w:ascii="Times New Roman" w:hAnsi="Times New Roman" w:cs="Times New Roman"/>
          <w:sz w:val="28"/>
          <w:szCs w:val="28"/>
        </w:rPr>
        <w:t xml:space="preserve">«Об установлении нормативов формирования расходов на оплату труда лиц, замещающих муниципальные должности и должности муниципальной службы в 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24268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</w:t>
      </w:r>
      <w:r w:rsidR="0054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F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2F3A">
        <w:rPr>
          <w:rFonts w:ascii="Times New Roman" w:hAnsi="Times New Roman" w:cs="Times New Roman"/>
          <w:sz w:val="28"/>
          <w:szCs w:val="28"/>
        </w:rPr>
        <w:t xml:space="preserve">в редакции решения Совета депутатов Казулинского сельского поселения Сафоновского района  Смоленской области от 03.10.2022 №9) </w:t>
      </w:r>
      <w:r w:rsidRPr="0024268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5C8D" w:rsidRDefault="00AD5C8D" w:rsidP="00AD5C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D5C8D" w:rsidRPr="00844094" w:rsidRDefault="00AD5C8D" w:rsidP="00AE72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094">
        <w:rPr>
          <w:rFonts w:ascii="Times New Roman" w:hAnsi="Times New Roman"/>
          <w:sz w:val="28"/>
          <w:szCs w:val="28"/>
        </w:rPr>
        <w:lastRenderedPageBreak/>
        <w:t xml:space="preserve">Настоящее решение </w:t>
      </w:r>
      <w:r>
        <w:t xml:space="preserve"> </w:t>
      </w:r>
      <w:r w:rsidRPr="00844094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с 01 </w:t>
      </w:r>
      <w:r w:rsidR="00542F3A">
        <w:rPr>
          <w:rFonts w:ascii="Times New Roman" w:hAnsi="Times New Roman"/>
          <w:sz w:val="28"/>
          <w:szCs w:val="28"/>
        </w:rPr>
        <w:t>июля</w:t>
      </w:r>
      <w:r w:rsidRPr="00844094">
        <w:rPr>
          <w:rFonts w:ascii="Times New Roman" w:hAnsi="Times New Roman"/>
          <w:sz w:val="28"/>
          <w:szCs w:val="28"/>
        </w:rPr>
        <w:t xml:space="preserve">  202</w:t>
      </w:r>
      <w:r w:rsidR="00542F3A">
        <w:rPr>
          <w:rFonts w:ascii="Times New Roman" w:hAnsi="Times New Roman"/>
          <w:sz w:val="28"/>
          <w:szCs w:val="28"/>
        </w:rPr>
        <w:t>3</w:t>
      </w:r>
      <w:r w:rsidRPr="00844094">
        <w:rPr>
          <w:rFonts w:ascii="Times New Roman" w:hAnsi="Times New Roman"/>
          <w:sz w:val="28"/>
          <w:szCs w:val="28"/>
        </w:rPr>
        <w:t xml:space="preserve"> года.</w:t>
      </w:r>
    </w:p>
    <w:p w:rsidR="00AD5C8D" w:rsidRDefault="00AD5C8D" w:rsidP="00AE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8D" w:rsidRDefault="00AD5C8D" w:rsidP="00AE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7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5C8D" w:rsidRDefault="00AD5C8D" w:rsidP="00AE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Казулинского сельского поселения</w:t>
      </w:r>
    </w:p>
    <w:p w:rsidR="00AD5C8D" w:rsidRDefault="00AD5C8D" w:rsidP="00AE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</w:t>
      </w:r>
      <w:r w:rsidR="00ED3D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бласти                                    </w:t>
      </w:r>
      <w:r w:rsidRPr="00ED3D74">
        <w:rPr>
          <w:rFonts w:ascii="Times New Roman" w:hAnsi="Times New Roman" w:cs="Times New Roman"/>
          <w:b/>
          <w:sz w:val="28"/>
          <w:szCs w:val="28"/>
        </w:rPr>
        <w:t>С.П.</w:t>
      </w:r>
      <w:r w:rsidR="00ED3D74" w:rsidRPr="00ED3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D74">
        <w:rPr>
          <w:rFonts w:ascii="Times New Roman" w:hAnsi="Times New Roman" w:cs="Times New Roman"/>
          <w:b/>
          <w:sz w:val="28"/>
          <w:szCs w:val="28"/>
        </w:rPr>
        <w:t>Цатнев</w:t>
      </w:r>
    </w:p>
    <w:p w:rsidR="00AD5C8D" w:rsidRDefault="00AD5C8D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8D" w:rsidRDefault="00AD5C8D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8D" w:rsidRDefault="00AD5C8D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C8D" w:rsidRDefault="00AD5C8D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1B" w:rsidRDefault="00AE721B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1B" w:rsidRDefault="00AE721B" w:rsidP="00AD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46" w:rsidRDefault="008D0A46" w:rsidP="008D0A4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8D0A46" w:rsidRDefault="008D0A46" w:rsidP="008D0A4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Казулинского сельского  поселения Сафоновского района Смоленской области «</w:t>
      </w:r>
      <w:r w:rsidRPr="004A7C9B">
        <w:rPr>
          <w:rFonts w:ascii="Times New Roman" w:hAnsi="Times New Roman" w:cs="Times New Roman"/>
          <w:sz w:val="28"/>
          <w:szCs w:val="28"/>
        </w:rPr>
        <w:t>Об установлении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4A7C9B">
        <w:rPr>
          <w:rFonts w:ascii="Times New Roman" w:hAnsi="Times New Roman" w:cs="Times New Roman"/>
          <w:sz w:val="28"/>
          <w:szCs w:val="28"/>
        </w:rPr>
        <w:t>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9B">
        <w:rPr>
          <w:rFonts w:ascii="Times New Roman" w:hAnsi="Times New Roman" w:cs="Times New Roman"/>
          <w:sz w:val="28"/>
          <w:szCs w:val="28"/>
        </w:rPr>
        <w:t>расходов на оплату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A7C9B">
        <w:rPr>
          <w:rFonts w:ascii="Times New Roman" w:hAnsi="Times New Roman" w:cs="Times New Roman"/>
          <w:sz w:val="28"/>
          <w:szCs w:val="28"/>
        </w:rPr>
        <w:t>руда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9B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контрольно-ревизионной комиссии Казулинского сельского поселения Сафоновского района Смоленской области»</w:t>
      </w: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1B" w:rsidRDefault="00AE721B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8D" w:rsidRPr="00CA7E8F" w:rsidRDefault="00AD5C8D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8F">
        <w:rPr>
          <w:rFonts w:ascii="Times New Roman" w:hAnsi="Times New Roman" w:cs="Times New Roman"/>
          <w:b/>
          <w:sz w:val="28"/>
          <w:szCs w:val="28"/>
        </w:rPr>
        <w:t xml:space="preserve">Размеры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месячных 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</w:t>
      </w:r>
      <w:r>
        <w:rPr>
          <w:rFonts w:ascii="Times New Roman" w:hAnsi="Times New Roman" w:cs="Times New Roman"/>
          <w:b/>
          <w:sz w:val="28"/>
          <w:szCs w:val="28"/>
        </w:rPr>
        <w:t>лиц, замещающих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и, должности  муниципальной службы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Казулинского сельского </w:t>
      </w:r>
      <w:r w:rsidRPr="00CA7E8F">
        <w:rPr>
          <w:rFonts w:ascii="Times New Roman" w:hAnsi="Times New Roman" w:cs="Times New Roman"/>
          <w:b/>
          <w:sz w:val="28"/>
          <w:szCs w:val="28"/>
        </w:rPr>
        <w:t xml:space="preserve">поселения Сафоновского района Смоленской области  </w:t>
      </w:r>
    </w:p>
    <w:p w:rsidR="00AD5C8D" w:rsidRDefault="00AD5C8D" w:rsidP="00AD5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8D" w:rsidRDefault="00AD5C8D" w:rsidP="00AD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D5C8D" w:rsidTr="001B550E">
        <w:tc>
          <w:tcPr>
            <w:tcW w:w="4785" w:type="dxa"/>
          </w:tcPr>
          <w:p w:rsidR="00AD5C8D" w:rsidRDefault="00AD5C8D" w:rsidP="001B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AD5C8D" w:rsidRDefault="00AD5C8D" w:rsidP="001B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D5C8D" w:rsidTr="001B550E">
        <w:tc>
          <w:tcPr>
            <w:tcW w:w="9571" w:type="dxa"/>
            <w:gridSpan w:val="2"/>
          </w:tcPr>
          <w:p w:rsidR="00AD5C8D" w:rsidRDefault="00AD5C8D" w:rsidP="001B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</w:tr>
      <w:tr w:rsidR="00AD5C8D" w:rsidTr="001B550E">
        <w:tc>
          <w:tcPr>
            <w:tcW w:w="4785" w:type="dxa"/>
          </w:tcPr>
          <w:p w:rsidR="00AD5C8D" w:rsidRDefault="00AD5C8D" w:rsidP="001B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 Казулинского сельского поселения   Сафоновского района Смоленской области  </w:t>
            </w:r>
          </w:p>
        </w:tc>
        <w:tc>
          <w:tcPr>
            <w:tcW w:w="4786" w:type="dxa"/>
          </w:tcPr>
          <w:p w:rsidR="00AD5C8D" w:rsidRDefault="00542F3A" w:rsidP="001B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3910</w:t>
            </w:r>
          </w:p>
        </w:tc>
      </w:tr>
      <w:tr w:rsidR="00AD5C8D" w:rsidTr="001B550E">
        <w:tc>
          <w:tcPr>
            <w:tcW w:w="9571" w:type="dxa"/>
            <w:gridSpan w:val="2"/>
          </w:tcPr>
          <w:p w:rsidR="00AD5C8D" w:rsidRDefault="00AD5C8D" w:rsidP="001B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замещаемые для непосредственного обеспечения исполнения полномочий    контрольно-ревизионной комиссии  Казулинского сельского поселения   Сафоновского района Смоленской области  </w:t>
            </w:r>
          </w:p>
        </w:tc>
      </w:tr>
      <w:tr w:rsidR="00AD5C8D" w:rsidTr="001B550E">
        <w:tc>
          <w:tcPr>
            <w:tcW w:w="4785" w:type="dxa"/>
          </w:tcPr>
          <w:p w:rsidR="00AD5C8D" w:rsidRDefault="00AD5C8D" w:rsidP="001B5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контрольно-ревизионной комиссии  Казулинского сельского поселения   Сафоновского района Смоленской области  </w:t>
            </w:r>
          </w:p>
        </w:tc>
        <w:tc>
          <w:tcPr>
            <w:tcW w:w="4786" w:type="dxa"/>
          </w:tcPr>
          <w:p w:rsidR="00AD5C8D" w:rsidRDefault="00542F3A" w:rsidP="001B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</w:t>
            </w:r>
          </w:p>
        </w:tc>
      </w:tr>
    </w:tbl>
    <w:p w:rsidR="00AD5C8D" w:rsidRPr="004F3D7E" w:rsidRDefault="00AD5C8D" w:rsidP="00AD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5C8D" w:rsidRPr="004F3D7E" w:rsidSect="00AE721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3AC"/>
    <w:multiLevelType w:val="hybridMultilevel"/>
    <w:tmpl w:val="86A4DE5A"/>
    <w:lvl w:ilvl="0" w:tplc="7A56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B24C1F"/>
    <w:multiLevelType w:val="hybridMultilevel"/>
    <w:tmpl w:val="B8A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8D"/>
    <w:rsid w:val="00542F3A"/>
    <w:rsid w:val="005A40D3"/>
    <w:rsid w:val="008D0A46"/>
    <w:rsid w:val="00AD5C8D"/>
    <w:rsid w:val="00AE721B"/>
    <w:rsid w:val="00CC389D"/>
    <w:rsid w:val="00ED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8D"/>
    <w:pPr>
      <w:ind w:left="720"/>
      <w:contextualSpacing/>
    </w:pPr>
  </w:style>
  <w:style w:type="table" w:styleId="a4">
    <w:name w:val="Table Grid"/>
    <w:basedOn w:val="a1"/>
    <w:uiPriority w:val="59"/>
    <w:rsid w:val="00AD5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D5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7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92.168.1.35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850F-838D-4D69-A097-C1524313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15406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111</cp:lastModifiedBy>
  <cp:revision>2</cp:revision>
  <dcterms:created xsi:type="dcterms:W3CDTF">2023-08-03T12:14:00Z</dcterms:created>
  <dcterms:modified xsi:type="dcterms:W3CDTF">2023-08-18T12:26:00Z</dcterms:modified>
</cp:coreProperties>
</file>